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2124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sobre a viabilidade de melhorias na pavimentação, em toda a extensão da Avenida A, no bairro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F069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por moradores e pessoas que utilizam a referida avenida, uma vez que, se encontra com inúmeras ondulações, irregularidades e de muita lama (conforme foto anexo).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Tal medida visa favorecer a locomoção, conferindo mais segurança, dignidade e qualidade de vida aos moradores, estudantes, pedestres, caminhões pesados e de veículos que transitam pela referida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9415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55" w:rsidRDefault="00194155" w:rsidP="007F393F">
      <w:r>
        <w:separator/>
      </w:r>
    </w:p>
  </w:endnote>
  <w:endnote w:type="continuationSeparator" w:id="0">
    <w:p w:rsidR="00194155" w:rsidRDefault="0019415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941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9415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9415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941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55" w:rsidRDefault="00194155" w:rsidP="007F393F">
      <w:r>
        <w:separator/>
      </w:r>
    </w:p>
  </w:footnote>
  <w:footnote w:type="continuationSeparator" w:id="0">
    <w:p w:rsidR="00194155" w:rsidRDefault="0019415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941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9415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9415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9415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941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155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9B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0570B-C4F5-49CC-8109-2DB937F5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2019-09-30T18:24:00Z</dcterms:modified>
</cp:coreProperties>
</file>