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plantio de grama na Praça Maria Clara Balestrade,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Praça encontra-se com algumas árvores, necessitando do plantio de grama.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