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para ampliação dos horários de funcionamento da unidade básica de saúde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ao grande número de reivindicações feitas pelos moradores do referido bairro a este Vereador, pelo fato de existir uma grande demanda de atendimento aos pacientes pela unidade básica de saúde em um horário maior ao já contemplado pela unidade para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