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2115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das lâmpadas comuns por lâmpadas de LED na Rua Cel. Brito Filho, próximo à Capela de Fátima, no bairro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referida rua relatam que gostariam que a troca fosse realizada, porque além de todas as vantagens trazidas pelas lâmpadas de LED, a referida troca vem sendo realizada em diversos pontos da cidade, melhorando muito a iluminação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