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uma ação intensiva,  para a limpeza, a capina e a retirada de lixo e entulho em toda a extensão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em caráter de urgência,  devido às cobranças dos moradores, usuários e pedestres desta comunidade, que relataram junto a este vereador o estado precário de conservação, necessitando de limpeza  e capina  em toda a extensão do bairro Jardim Brasil II.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