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fiscalização de trânsito e revitalização da sinalização na Rua José Pereira Goulart,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a recente mudança para sentido de mão única na referida via e devido à falta de sinalização adequada, os motoristas têm entrado na contramão, expondo pedestres e demais motoristas a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