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Coronel Campos do Amaral,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solicitam o calçamento da referida rua para a melhoria das condições do fluxo de veículos, que é intenso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