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comuns por lâmpadas de led na quadra de esportes localizada na área de lazer do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e usuários do local, que é muito utilizado à noite e que se encontra com a iluminação muito precária.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