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de viabilidade de sinalização com a placa de "Pare" na esquina da Rua Antônio Scodeler com a Rua Persano Tavares (esquina da Estilo Automóveis), de modo a dar preferência para quem entra no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dos bairros Fátima III e Pousada dos Campos reclamam da dificuldade de acessar os referidos bairros de carro, uma vez que dificilmente os demais motoristas dão-lhes preferência.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