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 e a construção de passagem elevada de pedestre na Avenida Dr. Arthur Ribeiro Guimarães. em frente ao nº 36,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 em alta velocidade, faz-se necessária a construção de faixa elevada de pedestre e a instalação de placas indicativas de velocidade no local, para oferecer segurança aos pedestres que circulam pela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