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instalação de lixeiras e a coleta de lixo em toda a extensão no Bairro Serrinha.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 acima citada relataram junto a este vereador que eles têm que deixar seu lixo doméstico ao lado da estrada, o que tem trazido vários transtornos, pois os cães rasgam o lixo, espalhando-o pela estrada, causando mau cheiro e atraindo insetos e animais peçonhentos. Portanto, solicito, em caráter de urgência, este pedido dos moradores da comunidade do bairro Serrinha.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