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asfaltamento em toda a extensão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do referido bairro devido ao péssimo estado de conservação de suas ruas e avenidas.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