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extensão da Rua Professor Vicente de Paiva Martins, no Centro/Jardim Independência.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passou por uma mudança no sentido do tráfego, bem como recebeu uma nova pavimentação asfáltica, o que aumentou o fluxo de veículos na via, fazendo-se necessário a instalação de sinalização vertical (placas e demarcações asfalto). Importante salientar que este pedido  tem como objetivo aumentar a mobilidade urbana, tal como a segurança no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