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bueiros em toda a extensão da Rua das Orquídeas, em especial em frente ao nº 134,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poucos bueiros, dificultando a captação das águas pluviais em períodos chuvosos. Importante mencionar que inúmeras residências são afetadas pelas águas, danificando os imóveis e causando diversos prejuízos, bem como gerando grandes transtornos aos moradores locais. Saliento que este pedido é feito há anos à Administração Pública, porém, sem nenhum retorno.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