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colocação de fresa asfáltica na calçada que contorna o espaço de lazer, localizado na lagoa ao lado do Fórum, no bairro Residencial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Santa Rita e munícipes que utilizam o Fórum reclamam que, por não ser pavimentada a calçada ao redor do parque, que permite o acesso ao bairro Santa Rita e ao Fórum, se deparam com barro em dias de chuvas, mato que crescem na calçada e a poeira. Isso faz com as pessoas que por ali passam optem por caminhar pelo meio-fio, ficando suscetíveis e vulneráveis a acidentes com os veículos que passam por ali, principalmente pelo fato de que há uma curva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