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manutenção das pinturas referentes às sinalizações horizontais, quais sejam, as faixas de pedestres do cruzamento da av. Tiradentes com a rua Francisco Sales,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Munícipes entraram em contato com nosso gabinete, reivindicando a repintura das faixas de pedestres, que estão apagadas, considerando ser um local de fluxo intenso de veículos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