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de acesso à direita do bar "Venda Verde",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melhorias nas condições da referida estrada, uma vez que esta permite acesso a várias chácaras, sítios, fazendas e moradias. Contudo, no momento, devido às condições da estrada, o acesso está difícil até para passagem de carroças.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