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sobre possibilidade da Rua Caldas no bairro São João voltar a ser via de “mão dupla”.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para a referida rua retornar a ser  via de “mão dupla” visa facilitar o acesso a diversos pontos dentro do próprio bairro e, também, melhor acesso aos comércios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