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asfaltamento em toda a extensão da Rua Praça dos Cardeais,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usuários, faz-se necessário o asfaltamento da referida rua devido ao seu péssimo estado de conservação.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