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na Avenida Antônio Scodeler, no cruzamento com a Avenida Maria Chiarini Machado, principal via de acesso ao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indicado não há sinalização de trânsito delimitando os espaços de tráfego, o que gera inúmeros acidentes envolvendo veículos e pedestres. Vale salientar que esta reivindicação é feita há anos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