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realizar a manutenção e o desentupimento da rede de esgoto, na Rua Gonçalino Cordioli e na Rua Walter Gonçalves,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ruas supracitadas cobram providências devido à situação caótica em que se encontra a rede de esgoto, que está entupida, causando mau cheiro, proliferação de animais peçonhentos, bem como a preocupação com o meio ambiente e riscos à saúde dos residentes naquela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