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348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Escola Municipal Prof.ª Maria Barbosa, pelos seus 27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moção justifica-se pela significativa participação e brilhante trajetória na área da educação no decorrer desses anos. São estas as razões que levam à homenagem ora prestada por essa Casa de Leis.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