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 na Rua Hilda Maria Bueno,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moradores, que necessitam de providências para melhorar as condições de limpeza no bairro. A única lixeira presente no local está deteriorada, não sendo mais útil à sua finalidade (imagem anexa), além disso não comporta todo o lixo depositado pelos moradores, sendo necessário, portanto, uma nova lixeira com espaço suficiente para atender a demanda da população ou, alternativamente, que mais lixeiras sejam instaladas no logradouro. Destaca-se, ainda, que o lixo depositado no chão é espalhado por animais, causando mau cheiro e proliferação de insetos. Logo, a instalação de lixeiras favorecerá a limpeza na rua e possibilitará um ambiente agradável aos habitantes.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Nesta senda, ressalta-se que ao Município compete executar a política de saneamento básico, assegurando o sistema de limpeza urbana e a coleta, o tratamento e a destinação final do lixo urbano, consoante os preceitos do artigo 147 da Lei Orgânica do Município – LOM, sendo, ainda, dever do Poder Público a garantia de um meio ambiente ecologicamente equilibrado a toda população.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 xml:space="preserve">Assim sendo, resta evidente que a presente solicitação se inspira no interesse público, merecendo ser acolhida pelo Poder Executivo, nos termos do artigo 61 da LOM.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Portanto, visando proporcionar melhores condições de vida e um meio ambiente limpo e sustentável à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