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comuns por lâmpadas de LED na Rua Lamartine Silva Paiva,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referida rua relatam que gostariam que a troca fosse realizada, porque além de todas as vantagens já conhecidas que trazem as lâmpadas de LED, tal medida já foi adotada no bairro tendo sido beneficiada inicialmente a Rua Eduardo de Souza Goveia, paralela a esta que se refere.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