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324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José Cândido Pereira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307867">
        <w:rPr>
          <w:sz w:val="23"/>
          <w:szCs w:val="23"/>
        </w:rPr>
        <w:t xml:space="preserve"> </w:t>
      </w:r>
      <w:r w:rsidR="00307867">
        <w:rPr>
          <w:color w:val="000000"/>
          <w:sz w:val="23"/>
          <w:szCs w:val="23"/>
        </w:rPr>
        <w:t>José Cândido Pereira</w:t>
      </w:r>
      <w:bookmarkStart w:id="0" w:name="_GoBack"/>
      <w:bookmarkEnd w:id="0"/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27 de agosto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75" w:rsidRDefault="00A46375" w:rsidP="00AF3CC4">
      <w:r>
        <w:separator/>
      </w:r>
    </w:p>
  </w:endnote>
  <w:endnote w:type="continuationSeparator" w:id="0">
    <w:p w:rsidR="00A46375" w:rsidRDefault="00A4637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463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463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4637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463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75" w:rsidRDefault="00A46375" w:rsidP="00AF3CC4">
      <w:r>
        <w:separator/>
      </w:r>
    </w:p>
  </w:footnote>
  <w:footnote w:type="continuationSeparator" w:id="0">
    <w:p w:rsidR="00A46375" w:rsidRDefault="00A4637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463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4637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4637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4637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463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867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375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2019-08-26T20:03:00Z</dcterms:modified>
</cp:coreProperties>
</file>