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reparos nos meios-fios, pós recapeamento asfáltico da Rua Margarida Maria Rigotti,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logradouro acima indicado reclamam que, após o recapeamento asfáltico, o meio-fio ficou nivelado com a rua. Reclamam que, por esta situação,  quando chove a água da chuva entra nas casas e garagens.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