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Seis,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C013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7C013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Código de Posturas e a Lei nº 5617/2015 garantem a remoção desses veículos abandonados em vias ou estacionamentos públicos. Além disso, recentemente, o </w:t>
      </w:r>
      <w:r w:rsidR="007C0130">
        <w:rPr>
          <w:rFonts w:ascii="Times New Roman" w:eastAsia="Times New Roman" w:hAnsi="Times New Roman" w:cs="Times New Roman"/>
          <w:szCs w:val="24"/>
        </w:rPr>
        <w:t>P</w:t>
      </w:r>
      <w:r>
        <w:rPr>
          <w:rFonts w:ascii="Times New Roman" w:eastAsia="Times New Roman" w:hAnsi="Times New Roman" w:cs="Times New Roman"/>
          <w:szCs w:val="24"/>
        </w:rPr>
        <w:t xml:space="preserve">rojeto de </w:t>
      </w:r>
      <w:r w:rsidR="007C0130">
        <w:rPr>
          <w:rFonts w:ascii="Times New Roman" w:eastAsia="Times New Roman" w:hAnsi="Times New Roman" w:cs="Times New Roman"/>
          <w:szCs w:val="24"/>
        </w:rPr>
        <w:t>L</w:t>
      </w:r>
      <w:r>
        <w:rPr>
          <w:rFonts w:ascii="Times New Roman" w:eastAsia="Times New Roman" w:hAnsi="Times New Roman" w:cs="Times New Roman"/>
          <w:szCs w:val="24"/>
        </w:rPr>
        <w:t>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(imagem anexa), cumpre ao poder público municipal, utilizando-se dos instrumentos legais disponíveis, realizar a respectiva remoção, favorecendo, assim, a mobilidade urbana e a visualização estética de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7C0130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1.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7B" w:rsidRDefault="00E1577B" w:rsidP="007F393F">
      <w:r>
        <w:separator/>
      </w:r>
    </w:p>
  </w:endnote>
  <w:endnote w:type="continuationSeparator" w:id="0">
    <w:p w:rsidR="00E1577B" w:rsidRDefault="00E1577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157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577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1577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57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7B" w:rsidRDefault="00E1577B" w:rsidP="007F393F">
      <w:r>
        <w:separator/>
      </w:r>
    </w:p>
  </w:footnote>
  <w:footnote w:type="continuationSeparator" w:id="0">
    <w:p w:rsidR="00E1577B" w:rsidRDefault="00E1577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57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1577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1577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1577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157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0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77B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6F90-0A74-400E-9A30-C5A001BC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2019-08-23T11:45:00Z</dcterms:modified>
</cp:coreProperties>
</file>