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Ruth de Andrade Ribeiro, no bairro Fátima I (ao lado da loja Box Line).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47F6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</w:t>
      </w:r>
      <w:r w:rsidR="00F47F6A">
        <w:rPr>
          <w:rFonts w:ascii="Times New Roman" w:eastAsia="Times New Roman" w:hAnsi="Times New Roman" w:cs="Times New Roman"/>
          <w:szCs w:val="24"/>
        </w:rPr>
        <w:t xml:space="preserve"> urbana e causa ameaça à saúde.</w:t>
      </w:r>
    </w:p>
    <w:p w:rsidR="00F47F6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Municipal nº 5617/2015 garantem a remoção desses veículos abandonados em vias ou estacionamentos públicos. Além disso, recentemente, o projeto de lei nº 1025/2019 foi aprovado nessa Casa de Leis com o intuito de conferir maior efetividade àquelas leis municipais, estabelecendo, por conseguinte, medidas que estabelecem celeridade ao proc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esso de re</w:t>
      </w:r>
      <w:r w:rsidR="00F47F6A">
        <w:rPr>
          <w:rFonts w:ascii="Times New Roman" w:eastAsia="Times New Roman" w:hAnsi="Times New Roman" w:cs="Times New Roman"/>
          <w:szCs w:val="24"/>
        </w:rPr>
        <w:t>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(imagens anexas), cumpre ao poder público municipal, utilizando-se dos instrumentos legais disponíveis, realizar a respectiva remoção, favorecendo, assim, a mobilidade urbana e a estética de nossa cidade. Desta feita, em prol da satisfação do interesse,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F47F6A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0.75pt;margin-top:2.3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8B" w:rsidRDefault="00E34E8B" w:rsidP="007F393F">
      <w:r>
        <w:separator/>
      </w:r>
    </w:p>
  </w:endnote>
  <w:endnote w:type="continuationSeparator" w:id="0">
    <w:p w:rsidR="00E34E8B" w:rsidRDefault="00E34E8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34E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4E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34E8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4E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8B" w:rsidRDefault="00E34E8B" w:rsidP="007F393F">
      <w:r>
        <w:separator/>
      </w:r>
    </w:p>
  </w:footnote>
  <w:footnote w:type="continuationSeparator" w:id="0">
    <w:p w:rsidR="00E34E8B" w:rsidRDefault="00E34E8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4E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4E8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34E8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34E8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4E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E8B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6A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860E-354C-469A-992F-6688B2D7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2019-08-19T19:31:00Z</dcterms:modified>
</cp:coreProperties>
</file>