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continuidade do recapeamento asfáltico no restante da rua Wellis Euclídes (rua da Cheche Sebastião Cesário),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Alguns moradores da grande São João entraram em contato com o nosso gabinete solicitando a continuidade do asfaltamento no referido logradouro, pois, segundo relataram, restou cerca de 30 metros para completar o asfaltamento nessa rua. Disseram que trata-se de uma rua bastante movimentada por ficar próximo à creche e que o pequeno trecho que não recebeu o asfaltamento está trazendo transtorno para os que ali passam, tanto motoristas como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