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destinação de varredores de rua para toda a extensão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reclamaram da falta de varredores de rua no local, o que tem causado transtornos devido ao acúmulo de lixo em frente às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