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Rua Maria Isabel Santiago, no Conjunto Habitacional Prefeito Jorge Antônio Andere, no bairro São Cristóvão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faz necessária devido à solicitação de moradores da referida rua que pontuam a necessidade de tal medida para a conservação da limpeza do local, evitando que o lixo gerado ou carregado pelos moradores e transeuntes seja descartado no chão ou em outro local inapropriado, poluindo o meio ambiente e obstruindo as galerias de águas pluviais.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