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fechamento completo da quadra de esportes, localizada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Parque Real, que relataram junto a este vereador sobre o estado precário de manutenção em que se encontra a quadra de esportes no bairro. Tal situação coloca em risco a população que utiliza os equipamentos instalados no local. A manutenção, em caráter de urgência, visa prevenir possíveis acidentes com a população, principalmente com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