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postes de iluminação e lâmpadas de LED na Mina do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espaço carece de iluminação, o que torna o local perigoso e propício às atividades inoportunas.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