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lâmpadas de LED na Rua Maria Divina Soares, em toda sua extensão,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carece de instalação de lâmpadas de LED em caráter de URGÊNCIA, porque já são mais de dezesseis lâmpadas queimadas no local e este se encontra muito escuro e perigoso, aumentando o risco de criminalidade nessa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