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do trecho da estrada rural com início após o viaduto do bairro Algodão, passando pelo bairro dos Ferreiras e seguindo até a Ponte do Rio Itaim (limite entre municípios).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esburacada, necessitando de patrolamento, pois trata-se de estrada principal, por onde passam transporte escolar e ônibus de linha. O morro da ponte do Rio Itaim está com muitos buracos, dificultando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