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Estrada Velha do Jardim Aeroporto, em frente ao nº 99, para que realize a remoção de um eucalipto.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vêm cobrando junto a este vereador providências, em razão do iminente perigo de o Eucalipto desabar sobre as residências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