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LED, em toda a extensão da Rua do Rosário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