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</w:t>
      </w:r>
      <w:r w:rsidR="00FB56B6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em toda a extensão da Rua Capitão Nunes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78D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D8" w:rsidRDefault="000078D8" w:rsidP="007F393F">
      <w:r>
        <w:separator/>
      </w:r>
    </w:p>
  </w:endnote>
  <w:endnote w:type="continuationSeparator" w:id="0">
    <w:p w:rsidR="000078D8" w:rsidRDefault="000078D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78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78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78D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78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D8" w:rsidRDefault="000078D8" w:rsidP="007F393F">
      <w:r>
        <w:separator/>
      </w:r>
    </w:p>
  </w:footnote>
  <w:footnote w:type="continuationSeparator" w:id="0">
    <w:p w:rsidR="000078D8" w:rsidRDefault="000078D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78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78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78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78D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78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8D8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6B6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E9E0-0335-4AF0-B4BB-138D0ABF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2019-08-09T14:53:00Z</dcterms:modified>
</cp:coreProperties>
</file>