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 do beco que interliga as Ruas Maria Amélia de Carvalho e Agostinho Andery,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utilizado para os pedestres locomoverem-se diariamente e, tendo em vista que no período noturno não possui iluminação, gera insegurança a toda a população devido a usuários de drogas que utilizam o local para sustentarem seus vícios. Assim, esta iluminação irá trazer mais segurança e também coibir o uso de drogas no local. (Segue anexa fotografia do local)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