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286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62CC2" w:rsidRDefault="00C621EE" w:rsidP="00C621EE">
      <w:pPr>
        <w:ind w:left="2835"/>
        <w:rPr>
          <w:color w:val="000000"/>
          <w:sz w:val="21"/>
          <w:szCs w:val="21"/>
        </w:rPr>
      </w:pPr>
      <w:r w:rsidRPr="00062CC2">
        <w:rPr>
          <w:color w:val="000000"/>
          <w:sz w:val="21"/>
          <w:szCs w:val="21"/>
        </w:rPr>
        <w:t>Senhor Presidente,</w:t>
      </w:r>
    </w:p>
    <w:p w:rsidR="00C621EE" w:rsidRPr="00062CC2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062CC2" w:rsidRDefault="003D5E35" w:rsidP="00062CC2">
      <w:pPr>
        <w:ind w:right="-1" w:firstLine="2835"/>
        <w:jc w:val="both"/>
        <w:rPr>
          <w:color w:val="000000"/>
          <w:sz w:val="21"/>
          <w:szCs w:val="21"/>
        </w:rPr>
      </w:pPr>
      <w:r w:rsidRPr="00062CC2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062CC2">
        <w:rPr>
          <w:color w:val="000000"/>
          <w:sz w:val="21"/>
          <w:szCs w:val="21"/>
        </w:rPr>
        <w:t xml:space="preserve"> MOÇÃO DE APLAUSO</w:t>
      </w:r>
      <w:r w:rsidR="00BC4FCF" w:rsidRPr="00062CC2">
        <w:rPr>
          <w:color w:val="000000"/>
          <w:sz w:val="21"/>
          <w:szCs w:val="21"/>
        </w:rPr>
        <w:t xml:space="preserve"> </w:t>
      </w:r>
      <w:r w:rsidRPr="00062CC2">
        <w:rPr>
          <w:color w:val="000000"/>
          <w:sz w:val="21"/>
          <w:szCs w:val="21"/>
        </w:rPr>
        <w:t>ao Sr. Júlio César Pereira, por suas apresentações musicais em instituições filantrópicas no município de Pouso Alegre.</w:t>
      </w:r>
    </w:p>
    <w:p w:rsidR="00062CC2" w:rsidRPr="00062CC2" w:rsidRDefault="00062CC2" w:rsidP="00062CC2">
      <w:pPr>
        <w:ind w:right="-1" w:firstLine="2835"/>
        <w:jc w:val="both"/>
        <w:rPr>
          <w:color w:val="000000"/>
          <w:sz w:val="21"/>
          <w:szCs w:val="21"/>
        </w:rPr>
      </w:pPr>
    </w:p>
    <w:p w:rsidR="00C621EE" w:rsidRPr="00062CC2" w:rsidRDefault="00C621EE" w:rsidP="00C621EE">
      <w:pPr>
        <w:ind w:firstLine="2835"/>
        <w:jc w:val="both"/>
        <w:rPr>
          <w:b/>
          <w:sz w:val="21"/>
          <w:szCs w:val="21"/>
        </w:rPr>
      </w:pPr>
      <w:r w:rsidRPr="00062CC2">
        <w:rPr>
          <w:b/>
          <w:sz w:val="21"/>
          <w:szCs w:val="21"/>
        </w:rPr>
        <w:t>JUSTIFICATIVA</w:t>
      </w:r>
    </w:p>
    <w:p w:rsidR="00C621EE" w:rsidRPr="00062CC2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062CC2" w:rsidRPr="00062CC2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062CC2">
        <w:rPr>
          <w:rFonts w:ascii="Times New Roman" w:eastAsia="Times New Roman" w:hAnsi="Times New Roman"/>
          <w:color w:val="000000"/>
          <w:sz w:val="21"/>
          <w:szCs w:val="21"/>
        </w:rPr>
        <w:t>Júlio César, através do seu dom musical, não mede esforços para levar a todos a alegria e o encanto da música, sempre cantando em praças, lugares públicos e instituições filantrópicas, trazendo para o ouvinte sensações únicas, bem como melhorando seu astral.</w:t>
      </w:r>
      <w:r w:rsidR="00062CC2" w:rsidRPr="00062CC2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062CC2">
        <w:rPr>
          <w:rFonts w:ascii="Times New Roman" w:eastAsia="Times New Roman" w:hAnsi="Times New Roman"/>
          <w:color w:val="000000"/>
          <w:sz w:val="21"/>
          <w:szCs w:val="21"/>
        </w:rPr>
        <w:t>A música é a arte celestial de se combinar sons de maneira agradável ao ouvido. A música é tanto mais rica quanto mais pura for a intenção da mente do músico. Não é nada fácil ser sensível, apresentar emoções, cultivar amizades.</w:t>
      </w:r>
    </w:p>
    <w:p w:rsidR="00C621EE" w:rsidRPr="00062CC2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062CC2">
        <w:rPr>
          <w:rFonts w:ascii="Times New Roman" w:eastAsia="Times New Roman" w:hAnsi="Times New Roman"/>
          <w:color w:val="000000"/>
          <w:sz w:val="21"/>
          <w:szCs w:val="21"/>
        </w:rPr>
        <w:t>Ser músico, aind</w:t>
      </w:r>
      <w:bookmarkStart w:id="0" w:name="_GoBack"/>
      <w:bookmarkEnd w:id="0"/>
      <w:r w:rsidRPr="00062CC2">
        <w:rPr>
          <w:rFonts w:ascii="Times New Roman" w:eastAsia="Times New Roman" w:hAnsi="Times New Roman"/>
          <w:color w:val="000000"/>
          <w:sz w:val="21"/>
          <w:szCs w:val="21"/>
        </w:rPr>
        <w:t>a que com algumas pequenas pedras no caminho, é mostrar a beleza da vida, os desencantos de uma grande paixão</w:t>
      </w:r>
      <w:proofErr w:type="gramStart"/>
      <w:r w:rsidRPr="00062CC2">
        <w:rPr>
          <w:rFonts w:ascii="Times New Roman" w:eastAsia="Times New Roman" w:hAnsi="Times New Roman"/>
          <w:color w:val="000000"/>
          <w:sz w:val="21"/>
          <w:szCs w:val="21"/>
        </w:rPr>
        <w:t>... É</w:t>
      </w:r>
      <w:proofErr w:type="gramEnd"/>
      <w:r w:rsidRPr="00062CC2">
        <w:rPr>
          <w:rFonts w:ascii="Times New Roman" w:eastAsia="Times New Roman" w:hAnsi="Times New Roman"/>
          <w:color w:val="000000"/>
          <w:sz w:val="21"/>
          <w:szCs w:val="21"/>
        </w:rPr>
        <w:t xml:space="preserve"> elevar, inspirar, comover e canalizar energias positivas. Sua meta mais sublime é a de despertar os mais nobres sentimentos, depurar as energias humanas, infundir o aprimoramento do ser humano. Ser músico é fazer com que voltemos anos e anos atrás, lembrando de momentos inesquecíveis. Enquanto houver música seremos felizes, estaremos em paz</w:t>
      </w:r>
      <w:proofErr w:type="gramStart"/>
      <w:r w:rsidRPr="00062CC2">
        <w:rPr>
          <w:rFonts w:ascii="Times New Roman" w:eastAsia="Times New Roman" w:hAnsi="Times New Roman"/>
          <w:color w:val="000000"/>
          <w:sz w:val="21"/>
          <w:szCs w:val="21"/>
        </w:rPr>
        <w:t>... Enquanto</w:t>
      </w:r>
      <w:proofErr w:type="gramEnd"/>
      <w:r w:rsidRPr="00062CC2">
        <w:rPr>
          <w:rFonts w:ascii="Times New Roman" w:eastAsia="Times New Roman" w:hAnsi="Times New Roman"/>
          <w:color w:val="000000"/>
          <w:sz w:val="21"/>
          <w:szCs w:val="21"/>
        </w:rPr>
        <w:t xml:space="preserve"> houver músicos, manteremos a esperança de sermos felizes...</w:t>
      </w:r>
    </w:p>
    <w:p w:rsidR="00062CC2" w:rsidRDefault="00062CC2" w:rsidP="00AC6189">
      <w:pPr>
        <w:ind w:left="2835"/>
        <w:rPr>
          <w:color w:val="000000"/>
          <w:sz w:val="21"/>
          <w:szCs w:val="21"/>
        </w:rPr>
      </w:pPr>
    </w:p>
    <w:p w:rsidR="00AC6189" w:rsidRPr="00062CC2" w:rsidRDefault="00AC6189" w:rsidP="00AC6189">
      <w:pPr>
        <w:ind w:left="2835"/>
        <w:rPr>
          <w:color w:val="000000"/>
          <w:sz w:val="21"/>
          <w:szCs w:val="21"/>
        </w:rPr>
      </w:pPr>
      <w:r w:rsidRPr="00062CC2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173"/>
      </w:tblGrid>
      <w:tr w:rsidR="00AC6189" w:rsidTr="00062CC2">
        <w:trPr>
          <w:trHeight w:val="452"/>
        </w:trPr>
        <w:tc>
          <w:tcPr>
            <w:tcW w:w="9426" w:type="dxa"/>
            <w:gridSpan w:val="2"/>
          </w:tcPr>
          <w:p w:rsidR="00AC6189" w:rsidRPr="00062CC2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AC6189" w:rsidRPr="00062CC2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AC6189" w:rsidTr="00062CC2">
        <w:trPr>
          <w:trHeight w:val="212"/>
        </w:trPr>
        <w:tc>
          <w:tcPr>
            <w:tcW w:w="9426" w:type="dxa"/>
            <w:gridSpan w:val="2"/>
            <w:hideMark/>
          </w:tcPr>
          <w:p w:rsidR="00AC6189" w:rsidRPr="00062CC2" w:rsidRDefault="00062CC2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 xml:space="preserve">  </w:t>
            </w:r>
            <w:r w:rsidR="00AC6189" w:rsidRPr="00062CC2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  <w:tr w:rsidR="00AC6189" w:rsidTr="00062CC2">
        <w:trPr>
          <w:trHeight w:val="232"/>
        </w:trPr>
        <w:tc>
          <w:tcPr>
            <w:tcW w:w="4253" w:type="dxa"/>
            <w:hideMark/>
          </w:tcPr>
          <w:p w:rsidR="00AC6189" w:rsidRPr="00062CC2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5173" w:type="dxa"/>
            <w:hideMark/>
          </w:tcPr>
          <w:p w:rsidR="00AC6189" w:rsidRPr="00062CC2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AC6189" w:rsidTr="00062CC2">
        <w:trPr>
          <w:trHeight w:val="569"/>
        </w:trPr>
        <w:tc>
          <w:tcPr>
            <w:tcW w:w="4253" w:type="dxa"/>
            <w:hideMark/>
          </w:tcPr>
          <w:p w:rsidR="00AC6189" w:rsidRPr="00062CC2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173" w:type="dxa"/>
            <w:hideMark/>
          </w:tcPr>
          <w:p w:rsidR="00AC6189" w:rsidRPr="00062CC2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Tr="00062CC2">
        <w:trPr>
          <w:trHeight w:val="232"/>
        </w:trPr>
        <w:tc>
          <w:tcPr>
            <w:tcW w:w="4253" w:type="dxa"/>
            <w:hideMark/>
          </w:tcPr>
          <w:p w:rsidR="00AC6189" w:rsidRPr="00062CC2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5173" w:type="dxa"/>
            <w:hideMark/>
          </w:tcPr>
          <w:p w:rsidR="00AC6189" w:rsidRPr="00062CC2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AC6189" w:rsidTr="00062CC2">
        <w:trPr>
          <w:trHeight w:val="569"/>
        </w:trPr>
        <w:tc>
          <w:tcPr>
            <w:tcW w:w="4253" w:type="dxa"/>
            <w:hideMark/>
          </w:tcPr>
          <w:p w:rsidR="00AC6189" w:rsidRPr="00062CC2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5173" w:type="dxa"/>
            <w:hideMark/>
          </w:tcPr>
          <w:p w:rsidR="00AC6189" w:rsidRPr="00062CC2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AC6189" w:rsidTr="00062CC2">
        <w:trPr>
          <w:trHeight w:val="232"/>
        </w:trPr>
        <w:tc>
          <w:tcPr>
            <w:tcW w:w="4253" w:type="dxa"/>
            <w:hideMark/>
          </w:tcPr>
          <w:p w:rsidR="00AC6189" w:rsidRPr="00062CC2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5173" w:type="dxa"/>
            <w:hideMark/>
          </w:tcPr>
          <w:p w:rsidR="00AC6189" w:rsidRPr="00062CC2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AC6189" w:rsidTr="00062CC2">
        <w:trPr>
          <w:trHeight w:val="569"/>
        </w:trPr>
        <w:tc>
          <w:tcPr>
            <w:tcW w:w="4253" w:type="dxa"/>
            <w:hideMark/>
          </w:tcPr>
          <w:p w:rsidR="00AC6189" w:rsidRPr="00062CC2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173" w:type="dxa"/>
            <w:hideMark/>
          </w:tcPr>
          <w:p w:rsidR="00AC6189" w:rsidRPr="00062CC2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Tr="00062CC2">
        <w:trPr>
          <w:trHeight w:val="232"/>
        </w:trPr>
        <w:tc>
          <w:tcPr>
            <w:tcW w:w="4253" w:type="dxa"/>
            <w:hideMark/>
          </w:tcPr>
          <w:p w:rsidR="00AC6189" w:rsidRPr="00062CC2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5173" w:type="dxa"/>
            <w:hideMark/>
          </w:tcPr>
          <w:p w:rsidR="00AC6189" w:rsidRPr="00062CC2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DR. EDSON</w:t>
            </w:r>
            <w:r w:rsidR="00AC6189" w:rsidRPr="00062CC2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AC6189" w:rsidTr="00062CC2">
        <w:trPr>
          <w:trHeight w:val="569"/>
        </w:trPr>
        <w:tc>
          <w:tcPr>
            <w:tcW w:w="4253" w:type="dxa"/>
            <w:hideMark/>
          </w:tcPr>
          <w:p w:rsidR="00AC6189" w:rsidRPr="00062CC2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173" w:type="dxa"/>
            <w:hideMark/>
          </w:tcPr>
          <w:p w:rsidR="00AC6189" w:rsidRPr="00062CC2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Tr="00062CC2">
        <w:trPr>
          <w:trHeight w:val="218"/>
        </w:trPr>
        <w:tc>
          <w:tcPr>
            <w:tcW w:w="4253" w:type="dxa"/>
            <w:hideMark/>
          </w:tcPr>
          <w:p w:rsidR="00AC6189" w:rsidRPr="00062CC2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5173" w:type="dxa"/>
            <w:hideMark/>
          </w:tcPr>
          <w:p w:rsidR="00AC6189" w:rsidRPr="00062CC2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AC6189" w:rsidTr="00062CC2">
        <w:trPr>
          <w:trHeight w:val="569"/>
        </w:trPr>
        <w:tc>
          <w:tcPr>
            <w:tcW w:w="4253" w:type="dxa"/>
            <w:hideMark/>
          </w:tcPr>
          <w:p w:rsidR="00AC6189" w:rsidRPr="00062CC2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173" w:type="dxa"/>
            <w:hideMark/>
          </w:tcPr>
          <w:p w:rsidR="00AC6189" w:rsidRPr="00062CC2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2</w:t>
            </w:r>
            <w:r w:rsidR="0064001C" w:rsidRPr="00062CC2">
              <w:rPr>
                <w:color w:val="000000"/>
                <w:sz w:val="19"/>
                <w:szCs w:val="19"/>
              </w:rPr>
              <w:t>º SECRETÁRIO</w:t>
            </w:r>
          </w:p>
        </w:tc>
      </w:tr>
      <w:tr w:rsidR="00AC6189" w:rsidTr="00062CC2">
        <w:trPr>
          <w:trHeight w:val="232"/>
        </w:trPr>
        <w:tc>
          <w:tcPr>
            <w:tcW w:w="4253" w:type="dxa"/>
            <w:hideMark/>
          </w:tcPr>
          <w:p w:rsidR="00AC6189" w:rsidRPr="00062CC2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062CC2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062CC2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5173" w:type="dxa"/>
            <w:hideMark/>
          </w:tcPr>
          <w:p w:rsidR="00AC6189" w:rsidRPr="00062CC2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AC6189" w:rsidTr="00062CC2">
        <w:trPr>
          <w:trHeight w:val="569"/>
        </w:trPr>
        <w:tc>
          <w:tcPr>
            <w:tcW w:w="4253" w:type="dxa"/>
            <w:hideMark/>
          </w:tcPr>
          <w:p w:rsidR="00AC6189" w:rsidRPr="00062CC2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5173" w:type="dxa"/>
            <w:hideMark/>
          </w:tcPr>
          <w:p w:rsidR="00AC6189" w:rsidRPr="00062CC2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Tr="00062CC2">
        <w:trPr>
          <w:trHeight w:val="218"/>
        </w:trPr>
        <w:tc>
          <w:tcPr>
            <w:tcW w:w="4253" w:type="dxa"/>
            <w:hideMark/>
          </w:tcPr>
          <w:p w:rsidR="00AC6189" w:rsidRPr="00062CC2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5173" w:type="dxa"/>
            <w:hideMark/>
          </w:tcPr>
          <w:p w:rsidR="00AC6189" w:rsidRPr="00062CC2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AC6189" w:rsidTr="00062CC2">
        <w:trPr>
          <w:trHeight w:val="232"/>
        </w:trPr>
        <w:tc>
          <w:tcPr>
            <w:tcW w:w="4253" w:type="dxa"/>
            <w:hideMark/>
          </w:tcPr>
          <w:p w:rsidR="00AC6189" w:rsidRPr="00062CC2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173" w:type="dxa"/>
            <w:hideMark/>
          </w:tcPr>
          <w:p w:rsidR="00AC6189" w:rsidRPr="00062CC2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62CC2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062CC2">
      <w:pgSz w:w="11906" w:h="16838"/>
      <w:pgMar w:top="2552" w:right="99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CC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13</cp:revision>
  <cp:lastPrinted>2019-01-07T15:50:00Z</cp:lastPrinted>
  <dcterms:created xsi:type="dcterms:W3CDTF">2017-01-04T18:16:00Z</dcterms:created>
  <dcterms:modified xsi:type="dcterms:W3CDTF">2019-08-09T12:46:00Z</dcterms:modified>
</cp:coreProperties>
</file>