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área de lazer (playground e academia ao ar livre), na área institucional situada na Rua Dr. João Crescêncio Ribeiro,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instalação de um parquinho infantil, uma vez que trata-se de um bairro populoso e distante de locais para entretenimento infantil. Não obstante, existe uma área institucional -  APP (Área de Preservação Permanente), acima do campinho de futebol, sendo assim, bastante propícia para o playground. Segundo os moradores, há muito mato e como não há nada construído, na época de seca, pessoas acabam ateando fogo no mato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