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nas ruas 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relatam que as ruas, principalmente as que dão acesso à rodovia (ruas 02 e 06) e à escola do bairro Algodão estão ficando estreitas devido ao matagal que avança para o meio das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