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1727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 realização de operação tapa-buraco, por toda da extensão, nas ruas  Londrina e João Paulo II, no bairro Jardim Canadá.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justifica uma vez que moradores do bairro citado acima vêm cobrando providências junto a este vereador, para evitar acidentes e garantir a segurança de todos os moradores, transeuntes, pedestres e usuários das vias que tem buracos provenientes da falta de manutenção.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