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parada rápida na Avenida Vereador Antônio da Costa Rios, em frente ao nº 321,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provém de reivindicações dos comerciantes e moradores da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