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ao setor responsável da Administração Pública,  solicitação de instalação de galeria ou boca de lobo no final da Rua Sebastião Nicolau de Andrade, no bairro São Pedro II (Faisqueira).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justifica, uma vez que moradores do bairro relataram junto a este vereador a dificuldade do escoamento das águas das chuvas, devido a ausência de boca de lobo. A água fica parada, empoça no local, pode gerar criadouros de larvas de mosquitos da dengue. Salienta-se que esta situação está próxima a creche municipal.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