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instalação de placas e de faixas de sinalização e a construção de redutor de velocidade na Rua Gilson Camargo Libânio, no bairro Saúde, próximo à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citada rua, se faz necessário a construção de redutor de velocidade, a instalação de placas indicativas de velocidade e faixas de pedestre. A rua faz a ligação entre a Avenida Dr. Nothel Teixeira e a Avenida Maria de Paiva Garcia. Por conta desta conexão a via oferece inúmeros riscos de acidentes, pois os veículos circulam em alta velocidade e não efetuam a parada obrigatória no cruzamento com a Avenida Maria de Paiva Garcia (próximo a mina do Machado).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