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Pública, estudo de viabilidade de  implantação de um redutor de velocidade na entrada do bairro Morumbi, no sentido à Ambev.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avenida de acesso ao bairro Morumbi  possui tráfego intenso e constante, favorecendo a ocorrência de  acidentes envolvendo especialmente  veículos e motocicletas, bem como atropelamentos.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