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parque infantil na Praça João Pinheiro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reivindica a instalação de um parque infantil na referida praça para que as crianças possam usufruir de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