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reiteradamente, a cobertura da quadra de futsal do bairro Jardim Yara, localizada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bairro, pois a falta de cobertura da quadra leva à sua degradação, além de impossibilitar sua utilização em dias chuvosos e, também em dias ensolarados, devido ao calor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