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asfaltamento ou o calçamento, ao lado do número 241, de uma rua sem saída, antes do pesqueiro, próximo à rua Recanto das Águas,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desta rua vêm cobrando providências junto a este vereador sobre a referida rua com o objetivo de garantir a segurança, facilidade de mobilidade aos moradores, transeuntes, pedestres e usuários da rua Recanto das Águas, no bairro Faisqueira.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